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7A75" w14:textId="3A6DF273" w:rsidR="00341C35" w:rsidRPr="00712953" w:rsidRDefault="00000000" w:rsidP="00712953">
      <w:r>
        <w:rPr>
          <w:noProof/>
        </w:rPr>
        <w:pict w14:anchorId="6893B260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382.8pt;margin-top:6.75pt;width:94.55pt;height:77.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" strokecolor="white [3212]">
            <v:textbox>
              <w:txbxContent>
                <w:p w14:paraId="73278D53" w14:textId="77777777" w:rsidR="00661202" w:rsidRDefault="00E53D00">
                  <w:r>
                    <w:rPr>
                      <w:noProof/>
                      <w:lang w:eastAsia="el-GR"/>
                    </w:rPr>
                    <w:drawing>
                      <wp:inline distT="0" distB="0" distL="0" distR="0" wp14:anchorId="101D8C8C" wp14:editId="58A583E4">
                        <wp:extent cx="1295400" cy="838200"/>
                        <wp:effectExtent l="0" t="0" r="0" b="0"/>
                        <wp:docPr id="763071287" name="Εικόνα 2" descr="Εικόνα που περιέχει κείμενο, γραμματοσειρά, λογότυπο, γραφικά&#10;&#10;Περιγραφή που δημιουργήθηκε αυτόματ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1117306" name="Εικόνα 2" descr="Εικόνα που περιέχει κείμενο, γραμματοσειρά, λογότυπο, γραφικά&#10;&#10;Περιγραφή που δημιουργήθηκε αυτόματ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7020" cy="8521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111422">
        <w:rPr>
          <w:noProof/>
        </w:rPr>
        <w:t xml:space="preserve"> </w:t>
      </w:r>
      <w:r w:rsidR="00F3324C">
        <w:rPr>
          <w:noProof/>
        </w:rPr>
        <w:drawing>
          <wp:inline distT="0" distB="0" distL="0" distR="0" wp14:anchorId="26FAFC52" wp14:editId="05AEA7C4">
            <wp:extent cx="882994" cy="590164"/>
            <wp:effectExtent l="0" t="0" r="0" b="635"/>
            <wp:docPr id="694111826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11826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21" cy="59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422">
        <w:rPr>
          <w:noProof/>
        </w:rPr>
        <w:t xml:space="preserve">         </w:t>
      </w:r>
      <w:r w:rsidR="0082032D">
        <w:rPr>
          <w:noProof/>
        </w:rPr>
        <w:t xml:space="preserve">                </w:t>
      </w:r>
      <w:r w:rsidR="00111422">
        <w:rPr>
          <w:noProof/>
        </w:rPr>
        <w:t xml:space="preserve"> </w:t>
      </w:r>
      <w:r w:rsidR="0082032D">
        <w:rPr>
          <w:noProof/>
        </w:rPr>
        <w:t xml:space="preserve">                   </w:t>
      </w:r>
      <w:r w:rsidR="00111422">
        <w:rPr>
          <w:noProof/>
        </w:rPr>
        <w:t xml:space="preserve">                          </w:t>
      </w:r>
      <w:r w:rsidR="0082032D">
        <w:rPr>
          <w:noProof/>
        </w:rPr>
        <w:t xml:space="preserve">                                 </w:t>
      </w:r>
      <w:r w:rsidR="00111422">
        <w:rPr>
          <w:noProof/>
        </w:rPr>
        <w:t xml:space="preserve">  </w:t>
      </w:r>
      <w:r w:rsidR="0082032D">
        <w:rPr>
          <w:noProof/>
        </w:rPr>
        <w:t xml:space="preserve">       </w:t>
      </w:r>
      <w:r w:rsidR="00111422">
        <w:rPr>
          <w:noProof/>
        </w:rPr>
        <w:t xml:space="preserve">                                                                                     </w:t>
      </w:r>
      <w:r w:rsidR="00943259">
        <w:t xml:space="preserve"> </w:t>
      </w:r>
      <w:r w:rsidR="00712953">
        <w:t xml:space="preserve"> </w:t>
      </w:r>
    </w:p>
    <w:p w14:paraId="45DDC4BE" w14:textId="77777777" w:rsidR="00F3324C" w:rsidRDefault="00712953" w:rsidP="00FB7690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</w:t>
      </w:r>
    </w:p>
    <w:p w14:paraId="2145B8B1" w14:textId="4AAF65B6" w:rsidR="00102961" w:rsidRPr="007E2583" w:rsidRDefault="00712953" w:rsidP="00FB769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FB7690" w:rsidRPr="007E2583">
        <w:rPr>
          <w:rFonts w:cstheme="minorHAnsi"/>
          <w:b/>
          <w:bCs/>
          <w:sz w:val="28"/>
          <w:szCs w:val="28"/>
        </w:rPr>
        <w:t>Ο ΔΗΜΙΟΥΡΓΙΚΟΣ ΚΟΣΜΟΣ ΤΩΝ ΒΙΒΛΙΟΘΗΚΩΝ</w:t>
      </w:r>
    </w:p>
    <w:p w14:paraId="1FABF64D" w14:textId="2CCA8968" w:rsidR="00712953" w:rsidRPr="00015429" w:rsidRDefault="00341C35" w:rsidP="00015429">
      <w:pPr>
        <w:jc w:val="center"/>
        <w:rPr>
          <w:rFonts w:cstheme="minorHAnsi"/>
          <w:b/>
          <w:color w:val="C00000"/>
          <w:sz w:val="28"/>
          <w:szCs w:val="28"/>
        </w:rPr>
      </w:pPr>
      <w:r w:rsidRPr="007E2583">
        <w:rPr>
          <w:rFonts w:cstheme="minorHAnsi"/>
          <w:b/>
          <w:color w:val="C00000"/>
          <w:sz w:val="28"/>
          <w:szCs w:val="28"/>
        </w:rPr>
        <w:t xml:space="preserve">Πρόγραμμα Εκδηλώσεων </w:t>
      </w:r>
      <w:r w:rsidR="0038373A">
        <w:rPr>
          <w:rFonts w:cstheme="minorHAnsi"/>
          <w:b/>
          <w:color w:val="C00000"/>
          <w:sz w:val="28"/>
          <w:szCs w:val="28"/>
        </w:rPr>
        <w:t xml:space="preserve"> </w:t>
      </w:r>
      <w:r w:rsidR="00015429">
        <w:rPr>
          <w:rFonts w:cstheme="minorHAnsi"/>
          <w:b/>
          <w:color w:val="C00000"/>
          <w:sz w:val="28"/>
          <w:szCs w:val="28"/>
        </w:rPr>
        <w:t>Απριλίου</w:t>
      </w:r>
      <w:r w:rsidR="00E505F0">
        <w:rPr>
          <w:rFonts w:cstheme="minorHAnsi"/>
          <w:sz w:val="24"/>
          <w:szCs w:val="24"/>
        </w:rPr>
        <w:t xml:space="preserve">                                     </w:t>
      </w:r>
    </w:p>
    <w:p w14:paraId="6CEF0AA8" w14:textId="6AB5C76B" w:rsidR="00712953" w:rsidRDefault="00B74928" w:rsidP="00D019C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</w:t>
      </w:r>
      <w:r w:rsidR="0045749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457490" w:rsidRPr="00457490">
        <w:rPr>
          <w:rFonts w:ascii="Times New Roman" w:eastAsia="Times New Roman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 wp14:anchorId="59D6092F" wp14:editId="41E93993">
            <wp:extent cx="2857500" cy="1893189"/>
            <wp:effectExtent l="0" t="0" r="0" b="0"/>
            <wp:docPr id="10047470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470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3485" cy="190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45749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</w:p>
    <w:p w14:paraId="1893BB10" w14:textId="29D3402F" w:rsidR="00712953" w:rsidRDefault="00B74928" w:rsidP="00D019C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</w:p>
    <w:p w14:paraId="07255126" w14:textId="0B398824" w:rsidR="00D019C1" w:rsidRPr="00F45A29" w:rsidRDefault="00015429" w:rsidP="00D019C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Δευτέρα 6 </w:t>
      </w:r>
      <w:r w:rsidR="00684F6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Απριλίου</w:t>
      </w:r>
      <w:r w:rsidR="00D019C1"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019C1" w:rsidRPr="00FB3689">
        <w:rPr>
          <w:rFonts w:cstheme="minorHAnsi"/>
          <w:b/>
          <w:bCs/>
          <w:sz w:val="24"/>
          <w:szCs w:val="24"/>
        </w:rPr>
        <w:t>|</w:t>
      </w:r>
      <w:r w:rsidR="00D019C1"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19.</w:t>
      </w:r>
      <w:r w:rsidR="00F90F7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r w:rsidR="00D019C1"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0 </w:t>
      </w:r>
      <w:proofErr w:type="spellStart"/>
      <w:r w:rsidR="00D019C1"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μ.μ</w:t>
      </w:r>
      <w:proofErr w:type="spellEnd"/>
      <w:r w:rsidR="00F90F7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019C1" w:rsidRPr="00FB3689">
        <w:rPr>
          <w:rFonts w:cstheme="minorHAnsi"/>
          <w:b/>
          <w:bCs/>
          <w:sz w:val="24"/>
          <w:szCs w:val="24"/>
        </w:rPr>
        <w:t>|</w:t>
      </w:r>
      <w:r w:rsidR="00D019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019C1" w:rsidRPr="00F45A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019C1"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Μουσικό αφιέρωμα</w:t>
      </w:r>
    </w:p>
    <w:p w14:paraId="3DA6D607" w14:textId="77777777" w:rsidR="00D019C1" w:rsidRPr="00684F6F" w:rsidRDefault="00D019C1" w:rsidP="00D019C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C154A98" w14:textId="39289622" w:rsidR="00684F6F" w:rsidRDefault="007A1089" w:rsidP="00684F6F">
      <w:pPr>
        <w:spacing w:before="0" w:beforeAutospacing="0" w:after="0" w:afterAutospacing="0"/>
      </w:pPr>
      <w:r>
        <w:t xml:space="preserve">                                    </w:t>
      </w:r>
      <w:r w:rsidR="00684F6F">
        <w:t xml:space="preserve">                              </w:t>
      </w:r>
    </w:p>
    <w:p w14:paraId="36885E70" w14:textId="35F5AA52" w:rsidR="00684F6F" w:rsidRDefault="00015429" w:rsidP="00684F6F">
      <w:pPr>
        <w:spacing w:before="0" w:beforeAutospacing="0" w:after="0" w:afterAutospacing="0"/>
      </w:pPr>
      <w:r w:rsidRPr="00015429">
        <w:t>Μουσικό αφιέρωμα στο «</w:t>
      </w:r>
      <w:proofErr w:type="spellStart"/>
      <w:r w:rsidRPr="00015429">
        <w:t>Στάμπατ</w:t>
      </w:r>
      <w:proofErr w:type="spellEnd"/>
      <w:r w:rsidRPr="00015429">
        <w:t xml:space="preserve"> </w:t>
      </w:r>
      <w:proofErr w:type="spellStart"/>
      <w:r w:rsidRPr="00015429">
        <w:t>Μάτερ</w:t>
      </w:r>
      <w:proofErr w:type="spellEnd"/>
      <w:r w:rsidRPr="00015429">
        <w:t xml:space="preserve">» του </w:t>
      </w:r>
      <w:proofErr w:type="spellStart"/>
      <w:r w:rsidRPr="00015429">
        <w:t>Τζοακίνο</w:t>
      </w:r>
      <w:proofErr w:type="spellEnd"/>
      <w:r w:rsidRPr="00015429">
        <w:t xml:space="preserve"> </w:t>
      </w:r>
      <w:proofErr w:type="spellStart"/>
      <w:r w:rsidRPr="00015429">
        <w:t>Ροσσίνι</w:t>
      </w:r>
      <w:proofErr w:type="spellEnd"/>
      <w:r w:rsidRPr="00015429">
        <w:t>.</w:t>
      </w:r>
    </w:p>
    <w:p w14:paraId="656D98FF" w14:textId="65147403" w:rsidR="00D019C1" w:rsidRPr="00684F6F" w:rsidRDefault="00684F6F" w:rsidP="00684F6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4F6F">
        <w:t xml:space="preserve"> </w:t>
      </w:r>
    </w:p>
    <w:p w14:paraId="2925E750" w14:textId="77777777" w:rsidR="00015429" w:rsidRPr="00015429" w:rsidRDefault="00015429" w:rsidP="0001542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15429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από τα πιο σημαντικά έργα του συνθέτη, που αποτυπώνει με</w:t>
      </w:r>
    </w:p>
    <w:p w14:paraId="2E27B59D" w14:textId="77777777" w:rsidR="00015429" w:rsidRPr="00015429" w:rsidRDefault="00015429" w:rsidP="0001542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15429">
        <w:rPr>
          <w:rFonts w:ascii="Times New Roman" w:eastAsia="Times New Roman" w:hAnsi="Times New Roman" w:cs="Times New Roman"/>
          <w:sz w:val="24"/>
          <w:szCs w:val="24"/>
          <w:lang w:eastAsia="el-GR"/>
        </w:rPr>
        <w:t>δραματική ένταση όσο και μελωδική λάμψη, τον πόνο της Μητέρας του</w:t>
      </w:r>
    </w:p>
    <w:p w14:paraId="5D677036" w14:textId="7670802C" w:rsidR="00684F6F" w:rsidRPr="00684F6F" w:rsidRDefault="00015429" w:rsidP="00684F6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15429">
        <w:rPr>
          <w:rFonts w:ascii="Times New Roman" w:eastAsia="Times New Roman" w:hAnsi="Times New Roman" w:cs="Times New Roman"/>
          <w:sz w:val="24"/>
          <w:szCs w:val="24"/>
          <w:lang w:eastAsia="el-GR"/>
        </w:rPr>
        <w:t>Χριστού, που του συμπαραστέκεται δίπλα στον σταυρό.</w:t>
      </w:r>
    </w:p>
    <w:p w14:paraId="1E30362C" w14:textId="77777777" w:rsidR="00684F6F" w:rsidRPr="00684F6F" w:rsidRDefault="00684F6F" w:rsidP="00684F6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A8EA59A" w14:textId="77777777" w:rsidR="00D019C1" w:rsidRPr="00A37726" w:rsidRDefault="00D019C1" w:rsidP="00D019C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Έρευνα, επιμέλεια και παρουσίαση : Κορωνάκης Γιώργος</w:t>
      </w:r>
    </w:p>
    <w:p w14:paraId="1D73B19B" w14:textId="77777777" w:rsidR="00D019C1" w:rsidRPr="003A7ADC" w:rsidRDefault="00D019C1" w:rsidP="00D019C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A7AD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Είσοδος δωρεάν. Απαραίτητη η προεγγραφή!</w:t>
      </w:r>
    </w:p>
    <w:p w14:paraId="1479ACFA" w14:textId="35AB16E1" w:rsidR="007A1089" w:rsidRDefault="00D019C1" w:rsidP="007A10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45A29">
        <w:rPr>
          <w:rFonts w:ascii="Times New Roman" w:eastAsia="Times New Roman" w:hAnsi="Times New Roman" w:cs="Times New Roman"/>
          <w:sz w:val="24"/>
          <w:szCs w:val="24"/>
          <w:lang w:eastAsia="el-GR"/>
        </w:rPr>
        <w:t>Η εκδήλωση θα πραγματοποιηθεί στ</w:t>
      </w:r>
      <w:r w:rsidR="00684F6F">
        <w:rPr>
          <w:rFonts w:ascii="Times New Roman" w:eastAsia="Times New Roman" w:hAnsi="Times New Roman" w:cs="Times New Roman"/>
          <w:sz w:val="24"/>
          <w:szCs w:val="24"/>
          <w:lang w:eastAsia="el-GR"/>
        </w:rPr>
        <w:t>ην αίθουσα της Κεντρικής Βιβλιοθήκης στο</w:t>
      </w:r>
      <w:r w:rsidRPr="00F45A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45A29">
        <w:rPr>
          <w:rFonts w:ascii="Times New Roman" w:eastAsia="Times New Roman" w:hAnsi="Times New Roman" w:cs="Times New Roman"/>
          <w:sz w:val="24"/>
          <w:szCs w:val="24"/>
          <w:lang w:eastAsia="el-GR"/>
        </w:rPr>
        <w:t>Remezzo</w:t>
      </w:r>
      <w:proofErr w:type="spellEnd"/>
      <w:r w:rsidRPr="00F45A29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684F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8592F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F45A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45A29">
        <w:rPr>
          <w:rFonts w:ascii="Times New Roman" w:eastAsia="Times New Roman" w:hAnsi="Times New Roman" w:cs="Times New Roman"/>
          <w:sz w:val="24"/>
          <w:szCs w:val="24"/>
          <w:lang w:eastAsia="el-GR"/>
        </w:rPr>
        <w:t>Νικ</w:t>
      </w:r>
      <w:proofErr w:type="spellEnd"/>
      <w:r w:rsidRPr="00F45A29">
        <w:rPr>
          <w:rFonts w:ascii="Times New Roman" w:eastAsia="Times New Roman" w:hAnsi="Times New Roman" w:cs="Times New Roman"/>
          <w:sz w:val="24"/>
          <w:szCs w:val="24"/>
          <w:lang w:eastAsia="el-GR"/>
        </w:rPr>
        <w:t>. Πλαστήρα 2</w:t>
      </w:r>
      <w:r w:rsidR="00684F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Καλαμαριά</w:t>
      </w:r>
      <w:r w:rsidR="0028592F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29DDC59C" w14:textId="77777777" w:rsidR="007A1089" w:rsidRDefault="007A1089" w:rsidP="007A10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7E33FA4" w14:textId="77777777" w:rsidR="00F56C49" w:rsidRDefault="00F56C49" w:rsidP="007A10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787B7C" w14:textId="6F9342C9" w:rsidR="0077271F" w:rsidRDefault="0077271F" w:rsidP="0077271F">
      <w:pPr>
        <w:pStyle w:val="Web"/>
      </w:pPr>
      <w:r>
        <w:t xml:space="preserve">                     </w:t>
      </w:r>
      <w:r>
        <w:rPr>
          <w:noProof/>
        </w:rPr>
        <w:drawing>
          <wp:inline distT="0" distB="0" distL="0" distR="0" wp14:anchorId="25261532" wp14:editId="3A0DCE77">
            <wp:extent cx="2702560" cy="1520190"/>
            <wp:effectExtent l="0" t="0" r="0" b="0"/>
            <wp:docPr id="6477619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453" cy="153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5650A" w14:textId="77777777" w:rsidR="00F56C49" w:rsidRDefault="00F56C49" w:rsidP="007A10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EB4CC28" w14:textId="77777777" w:rsidR="00CF3943" w:rsidRDefault="00CF3943" w:rsidP="0028592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723C1D55" w14:textId="7AFFB44C" w:rsidR="0028592F" w:rsidRDefault="0028592F" w:rsidP="0028592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Πέμπτη 2</w:t>
      </w:r>
      <w:r w:rsidR="00B7492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B7492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Απριλίου</w:t>
      </w:r>
      <w:r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FB3689">
        <w:rPr>
          <w:rFonts w:cstheme="minorHAnsi"/>
          <w:b/>
          <w:bCs/>
          <w:sz w:val="24"/>
          <w:szCs w:val="24"/>
        </w:rPr>
        <w:t>|</w:t>
      </w:r>
      <w:r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B7492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B7492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</w:t>
      </w:r>
      <w:r w:rsidRPr="00A3772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μ.μ</w:t>
      </w:r>
      <w:r w:rsidR="00B7492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-19.30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. </w:t>
      </w:r>
      <w:r w:rsidRPr="00FB3689">
        <w:rPr>
          <w:rFonts w:cstheme="minorHAnsi"/>
          <w:b/>
          <w:bCs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F45A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74928" w:rsidRPr="00B7492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διαδικτυακό σεμινάριο</w:t>
      </w:r>
    </w:p>
    <w:p w14:paraId="05E0390B" w14:textId="09B7D762" w:rsidR="00CF3943" w:rsidRDefault="0001737C" w:rsidP="00CF3943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Κυριακή  3 </w:t>
      </w:r>
      <w:r w:rsidR="00F56C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Μαΐου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|  18.00μ.μ | θεατρική παράσταση</w:t>
      </w:r>
      <w:r w:rsidR="00F56C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(Βασιλικό Θέατρο)</w:t>
      </w:r>
    </w:p>
    <w:p w14:paraId="7CD4E051" w14:textId="77777777" w:rsidR="00E97798" w:rsidRDefault="00E97798" w:rsidP="007A108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1D3A4CE6" w14:textId="4468A027" w:rsidR="00CF3943" w:rsidRPr="00CF3943" w:rsidRDefault="00CF3943" w:rsidP="007A108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t xml:space="preserve">  </w:t>
      </w:r>
      <w:r w:rsidRPr="00027319">
        <w:rPr>
          <w:rStyle w:val="x193iq5w"/>
          <w:rFonts w:cstheme="minorHAnsi"/>
          <w:b/>
          <w:color w:val="580000"/>
          <w:sz w:val="28"/>
          <w:szCs w:val="28"/>
        </w:rPr>
        <w:t>«Αυλαία και πάμε»</w:t>
      </w:r>
      <w:r>
        <w:rPr>
          <w:rStyle w:val="x193iq5w"/>
        </w:rPr>
        <w:t xml:space="preserve">   </w:t>
      </w:r>
    </w:p>
    <w:p w14:paraId="2E151CD4" w14:textId="77777777" w:rsidR="00CF3943" w:rsidRDefault="00CF3943" w:rsidP="007A10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41C893" w14:textId="77777777" w:rsidR="000866A6" w:rsidRPr="000866A6" w:rsidRDefault="000866A6" w:rsidP="000866A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ΤΡΑΓΙΚΟ ΧΙΟΥΜΟΡ ΤΟΥ ΑΝΤΟΝ ΤΣΕΧΟΦ</w:t>
      </w:r>
    </w:p>
    <w:p w14:paraId="22A4BFE3" w14:textId="77777777" w:rsidR="0001737C" w:rsidRDefault="0001737C" w:rsidP="000866A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1EA336A" w14:textId="77777777" w:rsidR="00F56C49" w:rsidRDefault="000866A6" w:rsidP="00F56C4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αφορμή την παράσταση του ΚΘΒΕ “</w:t>
      </w:r>
      <w:r w:rsidRPr="00F56C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 </w:t>
      </w:r>
      <w:proofErr w:type="spellStart"/>
      <w:r w:rsidRPr="00F56C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Βυσσινόκηπος</w:t>
      </w:r>
      <w:proofErr w:type="spellEnd"/>
      <w:r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” θα γνωρίσουμε έναν από </w:t>
      </w:r>
      <w:r w:rsidR="000173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τους </w:t>
      </w:r>
      <w:proofErr w:type="spellStart"/>
      <w:r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επιδραστικότερους</w:t>
      </w:r>
      <w:proofErr w:type="spellEnd"/>
      <w:r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θεατρικούς συγγραφείς, που ως βαθύς γνώστης της ανθρώπινης</w:t>
      </w:r>
      <w:r w:rsidR="000173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>ύπαρξης, κατάφερε να ισορροπήσει ανάμεσα στο δραματικό και το</w:t>
      </w:r>
      <w:r w:rsidR="00F56C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56C49"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>κωμικό και να</w:t>
      </w:r>
      <w:r w:rsidR="00F56C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56C49"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αναδείξει το φως μέσα από τα σκοτάδι χρησιμοποιώντας με</w:t>
      </w:r>
      <w:r w:rsidR="00F56C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56C49"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>δεξιοτεχνία τη σάτιρα και το</w:t>
      </w:r>
      <w:r w:rsidR="00F56C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F56C49" w:rsidRPr="000866A6">
        <w:rPr>
          <w:rFonts w:ascii="Times New Roman" w:eastAsia="Times New Roman" w:hAnsi="Times New Roman" w:cs="Times New Roman"/>
          <w:sz w:val="24"/>
          <w:szCs w:val="24"/>
          <w:lang w:eastAsia="el-GR"/>
        </w:rPr>
        <w:t>χιούμορ.</w:t>
      </w:r>
    </w:p>
    <w:p w14:paraId="5CD08010" w14:textId="77777777" w:rsidR="00F56C49" w:rsidRPr="007E2583" w:rsidRDefault="00F56C49" w:rsidP="00F56C49">
      <w:pPr>
        <w:shd w:val="clear" w:color="auto" w:fill="FFFFFF" w:themeFill="background1"/>
        <w:rPr>
          <w:rStyle w:val="a6"/>
          <w:sz w:val="24"/>
          <w:szCs w:val="24"/>
        </w:rPr>
      </w:pPr>
      <w:proofErr w:type="spellStart"/>
      <w:r w:rsidRPr="007E2583">
        <w:rPr>
          <w:rStyle w:val="a6"/>
          <w:sz w:val="24"/>
          <w:szCs w:val="24"/>
        </w:rPr>
        <w:t>Εμψυχώτρια</w:t>
      </w:r>
      <w:proofErr w:type="spellEnd"/>
      <w:r w:rsidRPr="007E2583">
        <w:rPr>
          <w:rStyle w:val="a6"/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 xml:space="preserve"> για τις διαδικτυακές συναντήσεις</w:t>
      </w:r>
      <w:r w:rsidRPr="007E2583">
        <w:rPr>
          <w:rStyle w:val="a6"/>
          <w:sz w:val="24"/>
          <w:szCs w:val="24"/>
        </w:rPr>
        <w:t xml:space="preserve">: Βαλεντίνα </w:t>
      </w:r>
      <w:proofErr w:type="spellStart"/>
      <w:r w:rsidRPr="007E2583">
        <w:rPr>
          <w:rStyle w:val="a6"/>
          <w:sz w:val="24"/>
          <w:szCs w:val="24"/>
        </w:rPr>
        <w:t>Παρασκευα</w:t>
      </w:r>
      <w:r>
        <w:rPr>
          <w:rStyle w:val="a6"/>
          <w:sz w:val="24"/>
          <w:szCs w:val="24"/>
        </w:rPr>
        <w:t>ϊ</w:t>
      </w:r>
      <w:r w:rsidRPr="007E2583">
        <w:rPr>
          <w:rStyle w:val="a6"/>
          <w:sz w:val="24"/>
          <w:szCs w:val="24"/>
        </w:rPr>
        <w:t>δου</w:t>
      </w:r>
      <w:proofErr w:type="spellEnd"/>
      <w:r w:rsidRPr="007E2583">
        <w:rPr>
          <w:rStyle w:val="a6"/>
          <w:sz w:val="24"/>
          <w:szCs w:val="24"/>
        </w:rPr>
        <w:t xml:space="preserve"> (ηθοποιός-σκηνοθέτης)</w:t>
      </w:r>
    </w:p>
    <w:p w14:paraId="45CDC3EC" w14:textId="5C9A19E1" w:rsidR="00F56C49" w:rsidRPr="007E2583" w:rsidRDefault="00F56C49" w:rsidP="00F56C49">
      <w:pPr>
        <w:shd w:val="clear" w:color="auto" w:fill="FFFFFF" w:themeFill="background1"/>
        <w:rPr>
          <w:rStyle w:val="a6"/>
          <w:sz w:val="24"/>
          <w:szCs w:val="24"/>
        </w:rPr>
      </w:pPr>
      <w:r w:rsidRPr="007E2583">
        <w:rPr>
          <w:rStyle w:val="a6"/>
          <w:sz w:val="24"/>
          <w:szCs w:val="24"/>
        </w:rPr>
        <w:t xml:space="preserve">Τιμή εισιτηρίου: </w:t>
      </w:r>
      <w:r>
        <w:rPr>
          <w:rStyle w:val="a6"/>
          <w:sz w:val="24"/>
          <w:szCs w:val="24"/>
        </w:rPr>
        <w:t>7</w:t>
      </w:r>
      <w:r w:rsidRPr="007E2583">
        <w:rPr>
          <w:rStyle w:val="a6"/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ε</w:t>
      </w:r>
      <w:r w:rsidRPr="007E2583">
        <w:rPr>
          <w:rStyle w:val="a6"/>
          <w:sz w:val="24"/>
          <w:szCs w:val="24"/>
        </w:rPr>
        <w:t>υρώ για την θεατρική παράσταση</w:t>
      </w:r>
      <w:r>
        <w:rPr>
          <w:rStyle w:val="a6"/>
          <w:sz w:val="24"/>
          <w:szCs w:val="24"/>
        </w:rPr>
        <w:t>. ΤΗΛ.</w:t>
      </w:r>
      <w:r w:rsidRPr="00050B33">
        <w:rPr>
          <w:rStyle w:val="a6"/>
        </w:rPr>
        <w:t xml:space="preserve"> </w:t>
      </w:r>
      <w:r>
        <w:rPr>
          <w:rStyle w:val="a6"/>
        </w:rPr>
        <w:t xml:space="preserve">2310423233    </w:t>
      </w:r>
    </w:p>
    <w:p w14:paraId="37088484" w14:textId="01E213F9" w:rsidR="00F56C49" w:rsidRDefault="00F56C49" w:rsidP="00F56C4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2583">
        <w:rPr>
          <w:rStyle w:val="a6"/>
          <w:sz w:val="24"/>
          <w:szCs w:val="24"/>
        </w:rPr>
        <w:t>Απαραίτητη η προεγγραφή</w:t>
      </w:r>
      <w:r>
        <w:rPr>
          <w:rStyle w:val="a6"/>
          <w:sz w:val="24"/>
          <w:szCs w:val="24"/>
        </w:rPr>
        <w:t>!</w:t>
      </w:r>
      <w:r>
        <w:rPr>
          <w:rStyle w:val="a6"/>
        </w:rPr>
        <w:t xml:space="preserve">   </w:t>
      </w:r>
    </w:p>
    <w:p w14:paraId="3A561E99" w14:textId="0B259265" w:rsidR="007A1089" w:rsidRPr="00F56C49" w:rsidRDefault="0028592F" w:rsidP="007A1089">
      <w:pPr>
        <w:spacing w:before="0" w:beforeAutospacing="0" w:after="0" w:afterAutospacing="0"/>
        <w:rPr>
          <w:noProof/>
        </w:rPr>
      </w:pPr>
      <w:r>
        <w:rPr>
          <w:noProof/>
        </w:rPr>
        <w:t xml:space="preserve">                          </w:t>
      </w:r>
      <w:r w:rsidR="007A10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</w:t>
      </w:r>
    </w:p>
    <w:p w14:paraId="4AC8F764" w14:textId="77777777" w:rsidR="007A1089" w:rsidRDefault="007A1089" w:rsidP="007A108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67C6CC8" w14:textId="3162F6FA" w:rsidR="007A1089" w:rsidRPr="004073BA" w:rsidRDefault="0077271F" w:rsidP="00F56C4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81565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A1089" w:rsidRPr="007A108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091A8A25" wp14:editId="3E2F0274">
            <wp:extent cx="1123950" cy="1592372"/>
            <wp:effectExtent l="0" t="0" r="0" b="0"/>
            <wp:docPr id="3" name="Εικόνα 2" descr="1984 (ο Μεγάλος Αδελφός) - George Orwell - Βιβλιοπωλείο Πολιτεία - Orwell  George - Βιβλιοπωλείο Πολιτε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84 (ο Μεγάλος Αδελφός) - George Orwell - Βιβλιοπωλείο Πολιτεία - Orwell  George - Βιβλιοπωλείο Πολιτεί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543" cy="161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D43B9" w14:textId="7F782053" w:rsidR="00D019C1" w:rsidRDefault="00E505F0" w:rsidP="00D019C1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Τρίτη </w:t>
      </w:r>
      <w:r w:rsidR="0077271F">
        <w:rPr>
          <w:rFonts w:cstheme="minorHAnsi"/>
          <w:b/>
          <w:bCs/>
          <w:sz w:val="24"/>
          <w:szCs w:val="24"/>
        </w:rPr>
        <w:t>28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7271F">
        <w:rPr>
          <w:rFonts w:cstheme="minorHAnsi"/>
          <w:b/>
          <w:bCs/>
          <w:sz w:val="24"/>
          <w:szCs w:val="24"/>
        </w:rPr>
        <w:t>Απριλίου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019C1">
        <w:rPr>
          <w:rFonts w:cstheme="minorHAnsi"/>
          <w:b/>
          <w:bCs/>
          <w:sz w:val="24"/>
          <w:szCs w:val="24"/>
        </w:rPr>
        <w:t xml:space="preserve">  </w:t>
      </w:r>
      <w:r w:rsidR="00D019C1" w:rsidRPr="00FB3689">
        <w:rPr>
          <w:rFonts w:cstheme="minorHAnsi"/>
          <w:b/>
          <w:bCs/>
          <w:sz w:val="24"/>
          <w:szCs w:val="24"/>
        </w:rPr>
        <w:t>|</w:t>
      </w:r>
      <w:r w:rsidR="00D019C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</w:t>
      </w:r>
      <w:r w:rsidR="002C3CD7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>.00</w:t>
      </w:r>
      <w:r w:rsidR="00D019C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D019C1">
        <w:rPr>
          <w:rFonts w:cstheme="minorHAnsi"/>
          <w:b/>
          <w:bCs/>
          <w:sz w:val="24"/>
          <w:szCs w:val="24"/>
        </w:rPr>
        <w:t>μ.μ</w:t>
      </w:r>
      <w:proofErr w:type="spellEnd"/>
      <w:r w:rsidR="00D019C1" w:rsidRPr="00FB3689">
        <w:rPr>
          <w:rFonts w:cstheme="minorHAnsi"/>
          <w:b/>
          <w:bCs/>
          <w:sz w:val="24"/>
          <w:szCs w:val="24"/>
        </w:rPr>
        <w:t>|</w:t>
      </w:r>
      <w:r w:rsidR="00D019C1">
        <w:rPr>
          <w:rFonts w:cstheme="minorHAnsi"/>
          <w:b/>
          <w:bCs/>
          <w:sz w:val="24"/>
          <w:szCs w:val="24"/>
        </w:rPr>
        <w:t xml:space="preserve">  Συνάντηση Λέσχης</w:t>
      </w:r>
    </w:p>
    <w:p w14:paraId="0D764210" w14:textId="77777777" w:rsidR="00A2111B" w:rsidRDefault="00D019C1" w:rsidP="00A2111B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A275F">
        <w:rPr>
          <w:rFonts w:eastAsia="Times New Roman" w:cstheme="minorHAnsi"/>
          <w:b/>
          <w:bCs/>
          <w:color w:val="EE0000"/>
          <w:sz w:val="24"/>
          <w:szCs w:val="24"/>
          <w:lang w:eastAsia="el-GR"/>
        </w:rPr>
        <w:t xml:space="preserve">Η </w:t>
      </w:r>
      <w:r w:rsidRPr="009A275F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l-GR"/>
        </w:rPr>
        <w:t xml:space="preserve"> Λέσχη Ανάγνωσης</w:t>
      </w:r>
      <w:r w:rsidRPr="00C84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Κεντρικής Βιβλιοθήκης του Δήμου Καλαμαριάς, προτείνει  αναγνώσεις της ξένης και ελληνικής λογοτεχνίας και δημιουργεί την αφορμή για επικοινωνία, ανταλλαγή ιδεών και μοίρασμα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Pr="00C84FE7">
        <w:rPr>
          <w:rFonts w:ascii="Times New Roman" w:eastAsia="Times New Roman" w:hAnsi="Times New Roman" w:cs="Times New Roman"/>
          <w:sz w:val="24"/>
          <w:szCs w:val="24"/>
          <w:lang w:eastAsia="el-GR"/>
        </w:rPr>
        <w:t>υναισθημάτων. Οι συναντήσεις πραγματοποιούνται μια φορά το μήνα.</w:t>
      </w:r>
    </w:p>
    <w:p w14:paraId="6F5C2EAB" w14:textId="0CD11564" w:rsidR="00A2111B" w:rsidRDefault="00D019C1" w:rsidP="00A2111B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1A1818"/>
          <w:sz w:val="24"/>
          <w:szCs w:val="24"/>
        </w:rPr>
      </w:pPr>
      <w:r w:rsidRPr="00A2111B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Διαβάζουμε το βιβλίο</w:t>
      </w:r>
      <w:r w:rsidR="00E505F0" w:rsidRPr="00A211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 </w:t>
      </w:r>
      <w:r w:rsidR="000001FA"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του </w:t>
      </w:r>
      <w:r w:rsidR="00A2111B" w:rsidRPr="00A2111B">
        <w:rPr>
          <w:rFonts w:ascii="Times New Roman" w:hAnsi="Times New Roman" w:cs="Times New Roman"/>
          <w:color w:val="1A1818"/>
          <w:sz w:val="24"/>
          <w:szCs w:val="24"/>
          <w:lang w:val="en-US"/>
        </w:rPr>
        <w:t>George</w:t>
      </w:r>
      <w:r w:rsidR="00A2111B"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 </w:t>
      </w:r>
      <w:proofErr w:type="spellStart"/>
      <w:r w:rsidR="00A2111B" w:rsidRPr="00A2111B">
        <w:rPr>
          <w:rFonts w:ascii="Times New Roman" w:hAnsi="Times New Roman" w:cs="Times New Roman"/>
          <w:sz w:val="24"/>
          <w:szCs w:val="24"/>
        </w:rPr>
        <w:t>Orwell</w:t>
      </w:r>
      <w:proofErr w:type="spellEnd"/>
      <w:r w:rsidR="00A2111B" w:rsidRPr="00A2111B">
        <w:rPr>
          <w:rFonts w:ascii="Times New Roman" w:hAnsi="Times New Roman" w:cs="Times New Roman"/>
          <w:sz w:val="24"/>
          <w:szCs w:val="24"/>
        </w:rPr>
        <w:t xml:space="preserve">   </w:t>
      </w:r>
      <w:r w:rsidR="00A2111B" w:rsidRPr="00A2111B">
        <w:rPr>
          <w:rFonts w:ascii="Times New Roman" w:hAnsi="Times New Roman" w:cs="Times New Roman"/>
          <w:b/>
          <w:bCs/>
          <w:sz w:val="24"/>
          <w:szCs w:val="24"/>
        </w:rPr>
        <w:t xml:space="preserve">“1984” </w:t>
      </w:r>
      <w:r w:rsidR="00563BAC"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 </w:t>
      </w:r>
      <w:proofErr w:type="spellStart"/>
      <w:r w:rsidR="00563BAC" w:rsidRPr="00A2111B">
        <w:rPr>
          <w:rFonts w:ascii="Times New Roman" w:hAnsi="Times New Roman" w:cs="Times New Roman"/>
          <w:color w:val="1A1818"/>
          <w:sz w:val="24"/>
          <w:szCs w:val="24"/>
        </w:rPr>
        <w:t>εκδ</w:t>
      </w:r>
      <w:proofErr w:type="spellEnd"/>
      <w:r w:rsidR="00563BAC" w:rsidRPr="00A2111B">
        <w:rPr>
          <w:rFonts w:ascii="Times New Roman" w:hAnsi="Times New Roman" w:cs="Times New Roman"/>
          <w:color w:val="1A1818"/>
          <w:sz w:val="24"/>
          <w:szCs w:val="24"/>
        </w:rPr>
        <w:t>.</w:t>
      </w:r>
      <w:r w:rsidR="00A2111B"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 Κάκτος</w:t>
      </w:r>
      <w:r w:rsidR="00563BAC"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 </w:t>
      </w:r>
      <w:r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. </w:t>
      </w:r>
      <w:r w:rsidR="00A2111B"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Ένα </w:t>
      </w:r>
      <w:proofErr w:type="spellStart"/>
      <w:r w:rsidR="00A2111B" w:rsidRPr="00A2111B">
        <w:rPr>
          <w:rFonts w:ascii="Times New Roman" w:hAnsi="Times New Roman" w:cs="Times New Roman"/>
          <w:color w:val="1A1818"/>
          <w:sz w:val="24"/>
          <w:szCs w:val="24"/>
        </w:rPr>
        <w:t>δυστοπικό</w:t>
      </w:r>
      <w:proofErr w:type="spellEnd"/>
      <w:r w:rsidR="00A2111B"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 μυθιστόρημα , ένα βιβλίο σταθμό του 20</w:t>
      </w:r>
      <w:r w:rsidR="00A2111B" w:rsidRPr="00A2111B">
        <w:rPr>
          <w:rFonts w:ascii="Times New Roman" w:hAnsi="Times New Roman" w:cs="Times New Roman"/>
          <w:color w:val="1A1818"/>
          <w:sz w:val="24"/>
          <w:szCs w:val="24"/>
          <w:vertAlign w:val="superscript"/>
        </w:rPr>
        <w:t>ου</w:t>
      </w:r>
      <w:r w:rsidR="00A2111B" w:rsidRPr="00A2111B">
        <w:rPr>
          <w:rFonts w:ascii="Times New Roman" w:hAnsi="Times New Roman" w:cs="Times New Roman"/>
          <w:color w:val="1A1818"/>
          <w:sz w:val="24"/>
          <w:szCs w:val="24"/>
        </w:rPr>
        <w:t xml:space="preserve"> αιώνα</w:t>
      </w:r>
      <w:r w:rsidR="00A2111B" w:rsidRPr="00A2111B">
        <w:rPr>
          <w:rFonts w:ascii="Times New Roman" w:hAnsi="Times New Roman" w:cs="Times New Roman"/>
          <w:b/>
          <w:bCs/>
          <w:color w:val="1A1818"/>
          <w:sz w:val="24"/>
          <w:szCs w:val="24"/>
        </w:rPr>
        <w:t xml:space="preserve"> </w:t>
      </w:r>
      <w:r w:rsidR="00A2111B" w:rsidRPr="00A2111B">
        <w:rPr>
          <w:rFonts w:ascii="Times New Roman" w:hAnsi="Times New Roman" w:cs="Times New Roman"/>
          <w:sz w:val="24"/>
          <w:szCs w:val="24"/>
        </w:rPr>
        <w:t>στην πολιτική σκέψη, καθώς συνιστά μια προειδοποίηση για τις επιπτώσεις του ακραίου κρατικού ελέγχου και της προπαγάνδας.</w:t>
      </w:r>
      <w:r w:rsidR="00A2111B" w:rsidRPr="00A2111B">
        <w:rPr>
          <w:rFonts w:ascii="Times New Roman" w:hAnsi="Times New Roman" w:cs="Times New Roman"/>
          <w:b/>
          <w:bCs/>
          <w:color w:val="1A1818"/>
          <w:sz w:val="24"/>
          <w:szCs w:val="24"/>
        </w:rPr>
        <w:t xml:space="preserve"> </w:t>
      </w:r>
    </w:p>
    <w:p w14:paraId="6D9F6271" w14:textId="1D7B2754" w:rsidR="00A2111B" w:rsidRDefault="00A2111B" w:rsidP="00A2111B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1A181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1818"/>
          <w:sz w:val="24"/>
          <w:szCs w:val="24"/>
        </w:rPr>
        <w:t xml:space="preserve">Θα παρακολουθήσουμε την παράσταση </w:t>
      </w:r>
      <w:r w:rsidR="00457490">
        <w:rPr>
          <w:rFonts w:ascii="Times New Roman" w:hAnsi="Times New Roman" w:cs="Times New Roman"/>
          <w:b/>
          <w:bCs/>
          <w:color w:val="1A1818"/>
          <w:sz w:val="24"/>
          <w:szCs w:val="24"/>
        </w:rPr>
        <w:t>« 1984» στο Θέατρο Αυλαία .</w:t>
      </w:r>
    </w:p>
    <w:p w14:paraId="2723E8EA" w14:textId="77777777" w:rsidR="00A2111B" w:rsidRPr="00A2111B" w:rsidRDefault="00A2111B" w:rsidP="00A2111B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39939C44" w14:textId="3E774983" w:rsidR="002C3CD7" w:rsidRPr="006F2347" w:rsidRDefault="002C3CD7" w:rsidP="003A7ADC">
      <w:pPr>
        <w:shd w:val="clear" w:color="auto" w:fill="FFFFFF" w:themeFill="background1"/>
        <w:rPr>
          <w:rFonts w:ascii="Times New Roman" w:hAnsi="Times New Roman" w:cs="Times New Roman"/>
          <w:color w:val="1A1818"/>
          <w:sz w:val="24"/>
          <w:szCs w:val="24"/>
        </w:rPr>
      </w:pPr>
      <w:r>
        <w:rPr>
          <w:rFonts w:ascii="Times New Roman" w:hAnsi="Times New Roman" w:cs="Times New Roman"/>
          <w:color w:val="1A1818"/>
          <w:sz w:val="24"/>
          <w:szCs w:val="24"/>
        </w:rPr>
        <w:t xml:space="preserve"> </w:t>
      </w:r>
    </w:p>
    <w:p w14:paraId="302EA678" w14:textId="6635935D" w:rsidR="00D019C1" w:rsidRPr="004073BA" w:rsidRDefault="00D019C1" w:rsidP="00D019C1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4073B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lastRenderedPageBreak/>
        <w:t>Τη Λέσχη συντονίζει η Αγγελική Παπαδοπούλου ( συγγραφέας)</w:t>
      </w:r>
    </w:p>
    <w:p w14:paraId="6ED56183" w14:textId="7AE503B5" w:rsidR="003A7ADC" w:rsidRPr="00BB32FF" w:rsidRDefault="00D019C1" w:rsidP="007E2583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4FE7">
        <w:rPr>
          <w:rFonts w:ascii="Times New Roman" w:eastAsia="Times New Roman" w:hAnsi="Times New Roman" w:cs="Times New Roman"/>
          <w:sz w:val="24"/>
          <w:szCs w:val="24"/>
          <w:lang w:eastAsia="el-GR"/>
        </w:rPr>
        <w:t>Η εκδήλωση θα πραγματοποιηθεί στ</w:t>
      </w:r>
      <w:r w:rsidR="0028592F">
        <w:rPr>
          <w:rFonts w:ascii="Times New Roman" w:eastAsia="Times New Roman" w:hAnsi="Times New Roman" w:cs="Times New Roman"/>
          <w:sz w:val="24"/>
          <w:szCs w:val="24"/>
          <w:lang w:eastAsia="el-GR"/>
        </w:rPr>
        <w:t>ην αίθουσα της Κεντρικής Βιβλιοθήκης στο</w:t>
      </w:r>
      <w:r w:rsidRPr="00C84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84FE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Remezzo</w:t>
      </w:r>
      <w:proofErr w:type="spellEnd"/>
      <w:r w:rsidRPr="00C84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8592F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C84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84FE7">
        <w:rPr>
          <w:rFonts w:ascii="Times New Roman" w:eastAsia="Times New Roman" w:hAnsi="Times New Roman" w:cs="Times New Roman"/>
          <w:sz w:val="24"/>
          <w:szCs w:val="24"/>
          <w:lang w:eastAsia="el-GR"/>
        </w:rPr>
        <w:t>Νικ</w:t>
      </w:r>
      <w:proofErr w:type="spellEnd"/>
      <w:r w:rsidRPr="00C84FE7">
        <w:rPr>
          <w:rFonts w:ascii="Times New Roman" w:eastAsia="Times New Roman" w:hAnsi="Times New Roman" w:cs="Times New Roman"/>
          <w:sz w:val="24"/>
          <w:szCs w:val="24"/>
          <w:lang w:eastAsia="el-GR"/>
        </w:rPr>
        <w:t>. Πλαστήρα 2</w:t>
      </w:r>
      <w:r w:rsidR="002859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Καλαμαριά)</w:t>
      </w:r>
      <w:r w:rsidRPr="00C84FE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2041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2041DF" w:rsidRPr="002041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Είσοδος Ελεύθερη</w:t>
      </w:r>
    </w:p>
    <w:p w14:paraId="3B681F9D" w14:textId="5668807A" w:rsidR="003A7ADC" w:rsidRDefault="003A7ADC" w:rsidP="007E2583">
      <w:pPr>
        <w:shd w:val="clear" w:color="auto" w:fill="FFFFFF" w:themeFill="background1"/>
      </w:pPr>
    </w:p>
    <w:p w14:paraId="416CE519" w14:textId="77777777" w:rsidR="00BB32FF" w:rsidRDefault="00BB32FF" w:rsidP="00BB32FF">
      <w:pPr>
        <w:rPr>
          <w:rFonts w:cstheme="minorHAnsi"/>
          <w:b/>
          <w:bCs/>
          <w:sz w:val="28"/>
          <w:szCs w:val="28"/>
        </w:rPr>
      </w:pPr>
      <w:r w:rsidRPr="00BB32FF">
        <w:rPr>
          <w:rFonts w:cstheme="minorHAnsi"/>
          <w:b/>
          <w:bCs/>
          <w:sz w:val="28"/>
          <w:szCs w:val="28"/>
        </w:rPr>
        <w:t xml:space="preserve">Οι  εγγραφές γίνονται στο παρακάτω   </w:t>
      </w:r>
      <w:r w:rsidRPr="00BB32FF">
        <w:rPr>
          <w:rFonts w:cstheme="minorHAnsi"/>
          <w:b/>
          <w:bCs/>
          <w:sz w:val="28"/>
          <w:szCs w:val="28"/>
          <w:lang w:val="en-US"/>
        </w:rPr>
        <w:t>link</w:t>
      </w:r>
      <w:r w:rsidRPr="00BB32FF">
        <w:rPr>
          <w:rFonts w:cstheme="minorHAnsi"/>
          <w:b/>
          <w:bCs/>
          <w:sz w:val="28"/>
          <w:szCs w:val="28"/>
        </w:rPr>
        <w:t xml:space="preserve"> : </w:t>
      </w:r>
    </w:p>
    <w:p w14:paraId="169800DB" w14:textId="236868C1" w:rsidR="002041DF" w:rsidRPr="00BB32FF" w:rsidRDefault="00D94351" w:rsidP="00BB32FF">
      <w:pPr>
        <w:rPr>
          <w:rFonts w:cstheme="minorHAnsi"/>
          <w:b/>
          <w:bCs/>
          <w:sz w:val="28"/>
          <w:szCs w:val="28"/>
        </w:rPr>
      </w:pPr>
      <w:hyperlink r:id="rId10" w:history="1">
        <w:r w:rsidRPr="005533EE">
          <w:rPr>
            <w:rStyle w:val="-"/>
            <w:rFonts w:cstheme="minorHAnsi"/>
            <w:b/>
            <w:bCs/>
            <w:sz w:val="28"/>
            <w:szCs w:val="28"/>
          </w:rPr>
          <w:t>https://docs.google.com/forms/d/1yZu5BZW4vjml3iUQeog7lMbkgyA5_kb3ySTF4zxarHI/preview</w:t>
        </w:r>
      </w:hyperlink>
    </w:p>
    <w:p w14:paraId="47B4E022" w14:textId="029B9325" w:rsidR="005E3798" w:rsidRPr="005E3798" w:rsidRDefault="00BB32FF" w:rsidP="005E3798">
      <w:r w:rsidRPr="00D60A9B">
        <w:rPr>
          <w:rFonts w:eastAsia="Times New Roman" w:cstheme="minorHAnsi"/>
          <w:sz w:val="24"/>
          <w:szCs w:val="24"/>
          <w:lang w:eastAsia="el-GR"/>
        </w:rPr>
        <w:t>Πληροφορίες</w:t>
      </w:r>
      <w:r>
        <w:rPr>
          <w:rFonts w:eastAsia="Times New Roman" w:cstheme="minorHAnsi"/>
          <w:sz w:val="24"/>
          <w:szCs w:val="24"/>
          <w:lang w:eastAsia="el-GR"/>
        </w:rPr>
        <w:t xml:space="preserve">  στο </w:t>
      </w:r>
      <w:proofErr w:type="spellStart"/>
      <w:r w:rsidR="002041DF">
        <w:rPr>
          <w:rFonts w:eastAsia="Times New Roman" w:cstheme="minorHAnsi"/>
          <w:sz w:val="24"/>
          <w:szCs w:val="24"/>
          <w:lang w:eastAsia="el-GR"/>
        </w:rPr>
        <w:t>τηλ</w:t>
      </w:r>
      <w:proofErr w:type="spellEnd"/>
      <w:r w:rsidR="002041DF">
        <w:rPr>
          <w:rFonts w:eastAsia="Times New Roman" w:cstheme="minorHAnsi"/>
          <w:sz w:val="24"/>
          <w:szCs w:val="24"/>
          <w:lang w:eastAsia="el-GR"/>
        </w:rPr>
        <w:t>.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6F1907">
        <w:rPr>
          <w:rFonts w:eastAsia="Times New Roman" w:cstheme="minorHAnsi"/>
          <w:lang w:eastAsia="el-GR"/>
        </w:rPr>
        <w:t xml:space="preserve">: 2310 423 233 </w:t>
      </w:r>
      <w:r w:rsidR="005E3798">
        <w:rPr>
          <w:rFonts w:eastAsia="Times New Roman" w:cstheme="minorHAnsi"/>
          <w:lang w:eastAsia="el-GR"/>
        </w:rPr>
        <w:t xml:space="preserve"> </w:t>
      </w:r>
      <w:r w:rsidR="005E3798" w:rsidRPr="00D60A9B">
        <w:rPr>
          <w:rFonts w:eastAsia="Times New Roman" w:cstheme="minorHAnsi"/>
          <w:lang w:val="en-US" w:eastAsia="el-GR"/>
        </w:rPr>
        <w:t>mail</w:t>
      </w:r>
      <w:r w:rsidR="005E3798" w:rsidRPr="006F1907">
        <w:rPr>
          <w:rFonts w:eastAsia="Times New Roman" w:cstheme="minorHAnsi"/>
          <w:lang w:eastAsia="el-GR"/>
        </w:rPr>
        <w:t xml:space="preserve">: </w:t>
      </w:r>
      <w:hyperlink r:id="rId11" w:history="1">
        <w:r w:rsidR="005E3798" w:rsidRPr="00D60A9B">
          <w:rPr>
            <w:rStyle w:val="-"/>
            <w:rFonts w:eastAsia="Times New Roman" w:cstheme="minorHAnsi"/>
            <w:lang w:val="en-US" w:eastAsia="el-GR"/>
          </w:rPr>
          <w:t>librarykalamaria</w:t>
        </w:r>
        <w:r w:rsidR="005E3798" w:rsidRPr="006F1907">
          <w:rPr>
            <w:rStyle w:val="-"/>
            <w:rFonts w:eastAsia="Times New Roman" w:cstheme="minorHAnsi"/>
            <w:lang w:eastAsia="el-GR"/>
          </w:rPr>
          <w:t>@</w:t>
        </w:r>
        <w:r w:rsidR="005E3798" w:rsidRPr="00D60A9B">
          <w:rPr>
            <w:rStyle w:val="-"/>
            <w:rFonts w:eastAsia="Times New Roman" w:cstheme="minorHAnsi"/>
            <w:lang w:val="en-US" w:eastAsia="el-GR"/>
          </w:rPr>
          <w:t>gmail</w:t>
        </w:r>
        <w:r w:rsidR="005E3798" w:rsidRPr="006F1907">
          <w:rPr>
            <w:rStyle w:val="-"/>
            <w:rFonts w:eastAsia="Times New Roman" w:cstheme="minorHAnsi"/>
            <w:lang w:eastAsia="el-GR"/>
          </w:rPr>
          <w:t>.</w:t>
        </w:r>
        <w:r w:rsidR="005E3798" w:rsidRPr="00D60A9B">
          <w:rPr>
            <w:rStyle w:val="-"/>
            <w:rFonts w:eastAsia="Times New Roman" w:cstheme="minorHAnsi"/>
            <w:lang w:val="en-US" w:eastAsia="el-GR"/>
          </w:rPr>
          <w:t>com</w:t>
        </w:r>
      </w:hyperlink>
      <w:r w:rsidR="005E3798">
        <w:t xml:space="preserve">  </w:t>
      </w:r>
      <w:hyperlink r:id="rId12" w:history="1">
        <w:r w:rsidR="005E3798" w:rsidRPr="00D60A9B">
          <w:rPr>
            <w:color w:val="0000FF"/>
            <w:u w:val="single"/>
          </w:rPr>
          <w:t>Δημοτικές Βιβλιοθήκες Καλαμαριάς (kalamaria.gr)</w:t>
        </w:r>
      </w:hyperlink>
    </w:p>
    <w:p w14:paraId="39B6EC9A" w14:textId="77777777" w:rsidR="00580FB8" w:rsidRDefault="00580FB8" w:rsidP="007E2583">
      <w:pPr>
        <w:shd w:val="clear" w:color="auto" w:fill="FFFFFF" w:themeFill="background1"/>
        <w:rPr>
          <w:rFonts w:eastAsia="Times New Roman" w:cstheme="minorHAnsi"/>
          <w:color w:val="00B050"/>
          <w:sz w:val="28"/>
          <w:szCs w:val="28"/>
          <w:lang w:eastAsia="el-GR"/>
        </w:rPr>
      </w:pPr>
    </w:p>
    <w:p w14:paraId="047889A8" w14:textId="77777777" w:rsidR="0038373A" w:rsidRDefault="0038373A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393855E6" w14:textId="0776A8C0" w:rsidR="0060360F" w:rsidRDefault="00580FB8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6C5D2BC1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237E288E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5C7DE021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4259116B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493A0D6F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6019B80D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5EC7CC76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1EED39CA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4EC80D62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4C41E226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566B5655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03961BD8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7586D710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734CA040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46E404DB" w14:textId="77777777" w:rsidR="0060360F" w:rsidRDefault="0060360F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0A2CB45C" w14:textId="0C2842E6" w:rsidR="007E2583" w:rsidRDefault="00AA559E" w:rsidP="007E2583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7E2583">
        <w:rPr>
          <w:rFonts w:cstheme="minorHAnsi"/>
          <w:b/>
          <w:bCs/>
          <w:sz w:val="24"/>
          <w:szCs w:val="24"/>
        </w:rPr>
        <w:t xml:space="preserve">      </w:t>
      </w:r>
      <w:r>
        <w:rPr>
          <w:rFonts w:cstheme="minorHAnsi"/>
          <w:b/>
          <w:bCs/>
          <w:sz w:val="24"/>
          <w:szCs w:val="24"/>
        </w:rPr>
        <w:t xml:space="preserve"> </w:t>
      </w:r>
      <w:bookmarkStart w:id="0" w:name="_Hlk180685878"/>
    </w:p>
    <w:bookmarkEnd w:id="0"/>
    <w:p w14:paraId="2611493E" w14:textId="6391CD24" w:rsidR="00AA559E" w:rsidRDefault="00AA559E" w:rsidP="00FD1E7E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312F4180" w14:textId="77777777" w:rsidR="00FB7690" w:rsidRDefault="00FB7690" w:rsidP="00FB7690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7CF0978C" w14:textId="384C1D25" w:rsidR="00C11F90" w:rsidRDefault="00C11F90" w:rsidP="00FD1E7E">
      <w:pPr>
        <w:shd w:val="clear" w:color="auto" w:fill="FFFFFF" w:themeFill="background1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       </w:t>
      </w:r>
    </w:p>
    <w:p w14:paraId="04877DA7" w14:textId="77777777" w:rsidR="00C11F90" w:rsidRDefault="00C11F90" w:rsidP="009D62C6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14:paraId="5CEC1A87" w14:textId="376F0900" w:rsidR="00C11F90" w:rsidRDefault="00C11F90" w:rsidP="00C11F90">
      <w:pPr>
        <w:pStyle w:val="Web"/>
      </w:pPr>
    </w:p>
    <w:p w14:paraId="452FEB46" w14:textId="77777777" w:rsidR="008A1822" w:rsidRPr="00111422" w:rsidRDefault="008A1822" w:rsidP="008A1822">
      <w:pPr>
        <w:pBdr>
          <w:bottom w:val="single" w:sz="4" w:space="1" w:color="auto"/>
        </w:pBdr>
        <w:spacing w:before="0" w:beforeAutospacing="0" w:after="0" w:afterAutospacing="0"/>
        <w:rPr>
          <w:rFonts w:eastAsia="Times New Roman" w:cstheme="minorHAnsi"/>
          <w:sz w:val="24"/>
          <w:szCs w:val="24"/>
          <w:lang w:eastAsia="el-GR"/>
        </w:rPr>
      </w:pPr>
      <w:bookmarkStart w:id="1" w:name="_Hlk158914171"/>
    </w:p>
    <w:bookmarkEnd w:id="1"/>
    <w:p w14:paraId="45792798" w14:textId="77777777" w:rsidR="004F2CE0" w:rsidRPr="00D60A9B" w:rsidRDefault="004F2CE0" w:rsidP="004F2CE0">
      <w:pPr>
        <w:pStyle w:val="1"/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lang w:eastAsia="el-GR"/>
        </w:rPr>
      </w:pPr>
    </w:p>
    <w:p w14:paraId="53F0D233" w14:textId="77777777" w:rsidR="004F2CE0" w:rsidRPr="00D60A9B" w:rsidRDefault="004F2CE0" w:rsidP="004F2CE0">
      <w:pPr>
        <w:rPr>
          <w:rFonts w:cstheme="minorHAnsi"/>
          <w:b/>
          <w:bCs/>
          <w:sz w:val="24"/>
          <w:szCs w:val="24"/>
        </w:rPr>
      </w:pPr>
    </w:p>
    <w:p w14:paraId="58BCE284" w14:textId="77777777" w:rsidR="004F2CE0" w:rsidRPr="00D60A9B" w:rsidRDefault="004F2CE0" w:rsidP="004F2CE0">
      <w:pPr>
        <w:rPr>
          <w:rFonts w:eastAsia="Times New Roman" w:cstheme="minorHAnsi"/>
          <w:sz w:val="24"/>
          <w:szCs w:val="24"/>
          <w:lang w:eastAsia="el-GR"/>
        </w:rPr>
      </w:pPr>
    </w:p>
    <w:p w14:paraId="614AC2AF" w14:textId="77777777" w:rsidR="004F2CE0" w:rsidRPr="00D60A9B" w:rsidRDefault="004F2CE0" w:rsidP="004F2CE0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eastAsia="el-GR"/>
        </w:rPr>
      </w:pPr>
    </w:p>
    <w:p w14:paraId="0C1BA086" w14:textId="77777777" w:rsidR="004F2CE0" w:rsidRPr="00D60A9B" w:rsidRDefault="004F2CE0" w:rsidP="004F2CE0">
      <w:pPr>
        <w:pStyle w:val="1"/>
        <w:rPr>
          <w:rFonts w:asciiTheme="minorHAnsi" w:eastAsia="Times New Roman" w:hAnsiTheme="minorHAnsi" w:cstheme="minorHAnsi"/>
          <w:color w:val="auto"/>
          <w:sz w:val="24"/>
          <w:szCs w:val="24"/>
          <w:lang w:eastAsia="el-GR"/>
        </w:rPr>
      </w:pPr>
    </w:p>
    <w:p w14:paraId="1AE9EC34" w14:textId="77777777" w:rsidR="004F2CE0" w:rsidRPr="00D60A9B" w:rsidRDefault="004F2CE0" w:rsidP="004F2CE0">
      <w:pPr>
        <w:rPr>
          <w:lang w:eastAsia="el-GR"/>
        </w:rPr>
      </w:pPr>
    </w:p>
    <w:p w14:paraId="1B175139" w14:textId="77777777" w:rsidR="004F2CE0" w:rsidRPr="00D60A9B" w:rsidRDefault="004F2CE0" w:rsidP="004F2CE0">
      <w:pPr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el-GR"/>
        </w:rPr>
      </w:pPr>
    </w:p>
    <w:sectPr w:rsidR="004F2CE0" w:rsidRPr="00D60A9B" w:rsidSect="008452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8454A"/>
    <w:multiLevelType w:val="hybridMultilevel"/>
    <w:tmpl w:val="C48A57B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6435F"/>
    <w:multiLevelType w:val="hybridMultilevel"/>
    <w:tmpl w:val="C008920A"/>
    <w:lvl w:ilvl="0" w:tplc="0408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275504">
    <w:abstractNumId w:val="0"/>
  </w:num>
  <w:num w:numId="2" w16cid:durableId="66520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29"/>
    <w:rsid w:val="000001FA"/>
    <w:rsid w:val="0000431F"/>
    <w:rsid w:val="00015429"/>
    <w:rsid w:val="0001737C"/>
    <w:rsid w:val="00024980"/>
    <w:rsid w:val="00030EEA"/>
    <w:rsid w:val="00053F54"/>
    <w:rsid w:val="00063513"/>
    <w:rsid w:val="000866A6"/>
    <w:rsid w:val="000A6636"/>
    <w:rsid w:val="000C3469"/>
    <w:rsid w:val="000D33C5"/>
    <w:rsid w:val="00102961"/>
    <w:rsid w:val="0010344C"/>
    <w:rsid w:val="00106CD2"/>
    <w:rsid w:val="00111422"/>
    <w:rsid w:val="00115F80"/>
    <w:rsid w:val="00131EF2"/>
    <w:rsid w:val="00140012"/>
    <w:rsid w:val="001464F9"/>
    <w:rsid w:val="00147E10"/>
    <w:rsid w:val="00180BB3"/>
    <w:rsid w:val="00180F0F"/>
    <w:rsid w:val="001823FF"/>
    <w:rsid w:val="001C2DBB"/>
    <w:rsid w:val="001C62FD"/>
    <w:rsid w:val="001D75D9"/>
    <w:rsid w:val="001D78C0"/>
    <w:rsid w:val="001F1A10"/>
    <w:rsid w:val="002041DF"/>
    <w:rsid w:val="00206687"/>
    <w:rsid w:val="00211009"/>
    <w:rsid w:val="00236FEC"/>
    <w:rsid w:val="00256170"/>
    <w:rsid w:val="00265072"/>
    <w:rsid w:val="00267AF0"/>
    <w:rsid w:val="002725F6"/>
    <w:rsid w:val="00280949"/>
    <w:rsid w:val="00283C9A"/>
    <w:rsid w:val="0028592F"/>
    <w:rsid w:val="002B112F"/>
    <w:rsid w:val="002C3CD7"/>
    <w:rsid w:val="002D31B2"/>
    <w:rsid w:val="002D795E"/>
    <w:rsid w:val="0030278A"/>
    <w:rsid w:val="00341C35"/>
    <w:rsid w:val="003558EB"/>
    <w:rsid w:val="003656BA"/>
    <w:rsid w:val="0038373A"/>
    <w:rsid w:val="003853EE"/>
    <w:rsid w:val="003976E8"/>
    <w:rsid w:val="003A7ADC"/>
    <w:rsid w:val="003B3B4A"/>
    <w:rsid w:val="003B53E1"/>
    <w:rsid w:val="003D7E37"/>
    <w:rsid w:val="003E2330"/>
    <w:rsid w:val="003E3962"/>
    <w:rsid w:val="003F0421"/>
    <w:rsid w:val="003F7B6F"/>
    <w:rsid w:val="004073BA"/>
    <w:rsid w:val="004336A9"/>
    <w:rsid w:val="00457490"/>
    <w:rsid w:val="0046117B"/>
    <w:rsid w:val="004649C9"/>
    <w:rsid w:val="00465A21"/>
    <w:rsid w:val="00483813"/>
    <w:rsid w:val="00484506"/>
    <w:rsid w:val="00490960"/>
    <w:rsid w:val="00495289"/>
    <w:rsid w:val="004A4265"/>
    <w:rsid w:val="004A7D0C"/>
    <w:rsid w:val="004C6E71"/>
    <w:rsid w:val="004D587B"/>
    <w:rsid w:val="004E03D4"/>
    <w:rsid w:val="004F2CA3"/>
    <w:rsid w:val="004F2CE0"/>
    <w:rsid w:val="005016D8"/>
    <w:rsid w:val="00504DB3"/>
    <w:rsid w:val="00513D61"/>
    <w:rsid w:val="00516B5B"/>
    <w:rsid w:val="00521256"/>
    <w:rsid w:val="00522AF8"/>
    <w:rsid w:val="00530594"/>
    <w:rsid w:val="00531FB9"/>
    <w:rsid w:val="00535B23"/>
    <w:rsid w:val="00545A40"/>
    <w:rsid w:val="00557098"/>
    <w:rsid w:val="00563BAC"/>
    <w:rsid w:val="00563DAE"/>
    <w:rsid w:val="00566CD3"/>
    <w:rsid w:val="00580FB8"/>
    <w:rsid w:val="005B1EA5"/>
    <w:rsid w:val="005C27F8"/>
    <w:rsid w:val="005D03BA"/>
    <w:rsid w:val="005D522A"/>
    <w:rsid w:val="005E20FA"/>
    <w:rsid w:val="005E3798"/>
    <w:rsid w:val="005F0307"/>
    <w:rsid w:val="0060360F"/>
    <w:rsid w:val="0060392A"/>
    <w:rsid w:val="00606AFE"/>
    <w:rsid w:val="00621D06"/>
    <w:rsid w:val="0063234A"/>
    <w:rsid w:val="00661202"/>
    <w:rsid w:val="00684F6F"/>
    <w:rsid w:val="00691143"/>
    <w:rsid w:val="0069796B"/>
    <w:rsid w:val="006A7537"/>
    <w:rsid w:val="006C0C9D"/>
    <w:rsid w:val="006C2121"/>
    <w:rsid w:val="006C3F23"/>
    <w:rsid w:val="006D4CFE"/>
    <w:rsid w:val="006E6C71"/>
    <w:rsid w:val="006F1907"/>
    <w:rsid w:val="006F2347"/>
    <w:rsid w:val="00712953"/>
    <w:rsid w:val="00727B7A"/>
    <w:rsid w:val="0073771B"/>
    <w:rsid w:val="00741148"/>
    <w:rsid w:val="00747F55"/>
    <w:rsid w:val="00764F31"/>
    <w:rsid w:val="0077271F"/>
    <w:rsid w:val="00777077"/>
    <w:rsid w:val="00780841"/>
    <w:rsid w:val="00786115"/>
    <w:rsid w:val="007961FC"/>
    <w:rsid w:val="007A1089"/>
    <w:rsid w:val="007B781B"/>
    <w:rsid w:val="007D6A06"/>
    <w:rsid w:val="007E2583"/>
    <w:rsid w:val="007E6144"/>
    <w:rsid w:val="007F2090"/>
    <w:rsid w:val="007F4988"/>
    <w:rsid w:val="0080673B"/>
    <w:rsid w:val="0081565C"/>
    <w:rsid w:val="0082032D"/>
    <w:rsid w:val="00824255"/>
    <w:rsid w:val="008452F3"/>
    <w:rsid w:val="008460F6"/>
    <w:rsid w:val="00875688"/>
    <w:rsid w:val="00880A3D"/>
    <w:rsid w:val="008A1822"/>
    <w:rsid w:val="008A1C7F"/>
    <w:rsid w:val="008D2BBA"/>
    <w:rsid w:val="008F7182"/>
    <w:rsid w:val="0090743A"/>
    <w:rsid w:val="009326ED"/>
    <w:rsid w:val="00943259"/>
    <w:rsid w:val="00963D4A"/>
    <w:rsid w:val="00991827"/>
    <w:rsid w:val="009A275F"/>
    <w:rsid w:val="009D62C6"/>
    <w:rsid w:val="009E49CB"/>
    <w:rsid w:val="009E6E34"/>
    <w:rsid w:val="00A1208C"/>
    <w:rsid w:val="00A17510"/>
    <w:rsid w:val="00A2111B"/>
    <w:rsid w:val="00A34191"/>
    <w:rsid w:val="00A35389"/>
    <w:rsid w:val="00A37726"/>
    <w:rsid w:val="00A65123"/>
    <w:rsid w:val="00A80D3E"/>
    <w:rsid w:val="00A8190A"/>
    <w:rsid w:val="00A90646"/>
    <w:rsid w:val="00AA559E"/>
    <w:rsid w:val="00AF2DA7"/>
    <w:rsid w:val="00B015CC"/>
    <w:rsid w:val="00B2164C"/>
    <w:rsid w:val="00B460FC"/>
    <w:rsid w:val="00B52801"/>
    <w:rsid w:val="00B74269"/>
    <w:rsid w:val="00B74928"/>
    <w:rsid w:val="00B908CD"/>
    <w:rsid w:val="00BB32FF"/>
    <w:rsid w:val="00BF0C80"/>
    <w:rsid w:val="00C10169"/>
    <w:rsid w:val="00C11F90"/>
    <w:rsid w:val="00C3107E"/>
    <w:rsid w:val="00C51790"/>
    <w:rsid w:val="00C84D32"/>
    <w:rsid w:val="00C84FE7"/>
    <w:rsid w:val="00C9163E"/>
    <w:rsid w:val="00CA37C2"/>
    <w:rsid w:val="00CA4CAC"/>
    <w:rsid w:val="00CB1675"/>
    <w:rsid w:val="00CD0A6F"/>
    <w:rsid w:val="00CD76C9"/>
    <w:rsid w:val="00CF3943"/>
    <w:rsid w:val="00D019C1"/>
    <w:rsid w:val="00D20A0F"/>
    <w:rsid w:val="00D26DD9"/>
    <w:rsid w:val="00D4542B"/>
    <w:rsid w:val="00D52B36"/>
    <w:rsid w:val="00D54D7E"/>
    <w:rsid w:val="00D60A9B"/>
    <w:rsid w:val="00D94351"/>
    <w:rsid w:val="00D976F0"/>
    <w:rsid w:val="00DD26B0"/>
    <w:rsid w:val="00DE174A"/>
    <w:rsid w:val="00DE2CF5"/>
    <w:rsid w:val="00DF17DE"/>
    <w:rsid w:val="00DF3A29"/>
    <w:rsid w:val="00DF3C4C"/>
    <w:rsid w:val="00DF4FFB"/>
    <w:rsid w:val="00DF70E4"/>
    <w:rsid w:val="00E23911"/>
    <w:rsid w:val="00E43348"/>
    <w:rsid w:val="00E505F0"/>
    <w:rsid w:val="00E53D00"/>
    <w:rsid w:val="00E77A8D"/>
    <w:rsid w:val="00E95284"/>
    <w:rsid w:val="00E97798"/>
    <w:rsid w:val="00E97FE5"/>
    <w:rsid w:val="00F10658"/>
    <w:rsid w:val="00F10BA3"/>
    <w:rsid w:val="00F17240"/>
    <w:rsid w:val="00F3324C"/>
    <w:rsid w:val="00F45A29"/>
    <w:rsid w:val="00F508CA"/>
    <w:rsid w:val="00F565D8"/>
    <w:rsid w:val="00F56C49"/>
    <w:rsid w:val="00F63C96"/>
    <w:rsid w:val="00F73A7A"/>
    <w:rsid w:val="00F74C9F"/>
    <w:rsid w:val="00F82475"/>
    <w:rsid w:val="00F90F7E"/>
    <w:rsid w:val="00F924F2"/>
    <w:rsid w:val="00F976BC"/>
    <w:rsid w:val="00FB3689"/>
    <w:rsid w:val="00FB3938"/>
    <w:rsid w:val="00FB5966"/>
    <w:rsid w:val="00FB7690"/>
    <w:rsid w:val="00FC0A65"/>
    <w:rsid w:val="00FC41EE"/>
    <w:rsid w:val="00FD1E7E"/>
    <w:rsid w:val="00FE6AA8"/>
    <w:rsid w:val="00FF68C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215CC"/>
  <w15:docId w15:val="{EDBAE86B-4BBC-4D02-B376-3E0CB6E2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09"/>
    <w:pPr>
      <w:spacing w:before="100" w:beforeAutospacing="1" w:after="100" w:afterAutospacing="1" w:line="240" w:lineRule="auto"/>
    </w:pPr>
    <w:rPr>
      <w:kern w:val="0"/>
    </w:rPr>
  </w:style>
  <w:style w:type="paragraph" w:styleId="1">
    <w:name w:val="heading 1"/>
    <w:basedOn w:val="a"/>
    <w:next w:val="a"/>
    <w:link w:val="1Char"/>
    <w:uiPriority w:val="9"/>
    <w:qFormat/>
    <w:rsid w:val="00E23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7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39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styleId="-">
    <w:name w:val="Hyperlink"/>
    <w:basedOn w:val="a0"/>
    <w:uiPriority w:val="99"/>
    <w:unhideWhenUsed/>
    <w:rsid w:val="00E2391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36FE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6612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216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164C"/>
    <w:rPr>
      <w:rFonts w:ascii="Tahoma" w:hAnsi="Tahoma" w:cs="Tahoma"/>
      <w:kern w:val="0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D20A0F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FB7690"/>
    <w:rPr>
      <w:i/>
      <w:iCs/>
    </w:rPr>
  </w:style>
  <w:style w:type="character" w:styleId="a6">
    <w:name w:val="Strong"/>
    <w:basedOn w:val="a0"/>
    <w:uiPriority w:val="22"/>
    <w:qFormat/>
    <w:rsid w:val="00FB7690"/>
    <w:rPr>
      <w:b/>
      <w:bCs/>
    </w:rPr>
  </w:style>
  <w:style w:type="character" w:customStyle="1" w:styleId="x193iq5w">
    <w:name w:val="x193iq5w"/>
    <w:basedOn w:val="a0"/>
    <w:rsid w:val="00FB7690"/>
  </w:style>
  <w:style w:type="character" w:customStyle="1" w:styleId="2Char">
    <w:name w:val="Επικεφαλίδα 2 Char"/>
    <w:basedOn w:val="a0"/>
    <w:link w:val="2"/>
    <w:uiPriority w:val="9"/>
    <w:semiHidden/>
    <w:rsid w:val="00FB7690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204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6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8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1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ib.kalamari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librarykalamaria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cs.google.com/forms/d/1yZu5BZW4vjml3iUQeog7lMbkgyA5_kb3ySTF4zxarHI/previe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4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Kalamarias</dc:creator>
  <cp:keywords/>
  <dc:description/>
  <cp:lastModifiedBy>Γραμματεία Βιβλιοθήκης Καραμπουρνάκι</cp:lastModifiedBy>
  <cp:revision>21</cp:revision>
  <cp:lastPrinted>2024-04-09T06:53:00Z</cp:lastPrinted>
  <dcterms:created xsi:type="dcterms:W3CDTF">2026-01-26T16:34:00Z</dcterms:created>
  <dcterms:modified xsi:type="dcterms:W3CDTF">2026-03-31T07:40:00Z</dcterms:modified>
</cp:coreProperties>
</file>